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rPr>
          <w:rStyle w:val="Žádný"/>
          <w:rFonts w:ascii="Arial" w:cs="Arial" w:hAnsi="Arial" w:eastAsia="Arial"/>
          <w:b w:val="1"/>
          <w:bCs w:val="1"/>
          <w:sz w:val="40"/>
          <w:szCs w:val="40"/>
          <w:u w:val="single"/>
          <w:lang w:val="de-DE"/>
        </w:rPr>
      </w:pPr>
      <w:r>
        <w:rPr>
          <w:rStyle w:val="Žádný"/>
          <w:rFonts w:ascii="Arial" w:hAnsi="Arial"/>
          <w:b w:val="1"/>
          <w:bCs w:val="1"/>
          <w:sz w:val="40"/>
          <w:szCs w:val="40"/>
          <w:u w:val="single"/>
          <w:rtl w:val="0"/>
          <w:lang w:val="de-DE"/>
        </w:rPr>
        <w:t>Ich m</w:t>
      </w:r>
      <w:r>
        <w:rPr>
          <w:rStyle w:val="Žádný"/>
          <w:rFonts w:ascii="Arial" w:hAnsi="Arial" w:hint="default"/>
          <w:b w:val="1"/>
          <w:bCs w:val="1"/>
          <w:sz w:val="40"/>
          <w:szCs w:val="40"/>
          <w:u w:val="single"/>
          <w:rtl w:val="0"/>
          <w:lang w:val="de-DE"/>
        </w:rPr>
        <w:t>ö</w:t>
      </w:r>
      <w:r>
        <w:rPr>
          <w:rStyle w:val="Žádný"/>
          <w:rFonts w:ascii="Arial" w:hAnsi="Arial"/>
          <w:b w:val="1"/>
          <w:bCs w:val="1"/>
          <w:sz w:val="40"/>
          <w:szCs w:val="40"/>
          <w:u w:val="single"/>
          <w:rtl w:val="0"/>
          <w:lang w:val="de-DE"/>
        </w:rPr>
        <w:t>chte... / Ich m</w:t>
      </w:r>
      <w:r>
        <w:rPr>
          <w:rStyle w:val="Žádný"/>
          <w:rFonts w:ascii="Arial" w:hAnsi="Arial" w:hint="default"/>
          <w:b w:val="1"/>
          <w:bCs w:val="1"/>
          <w:sz w:val="40"/>
          <w:szCs w:val="40"/>
          <w:u w:val="single"/>
          <w:rtl w:val="0"/>
          <w:lang w:val="de-DE"/>
        </w:rPr>
        <w:t>ö</w:t>
      </w:r>
      <w:r>
        <w:rPr>
          <w:rStyle w:val="Žádný"/>
          <w:rFonts w:ascii="Arial" w:hAnsi="Arial"/>
          <w:b w:val="1"/>
          <w:bCs w:val="1"/>
          <w:sz w:val="40"/>
          <w:szCs w:val="40"/>
          <w:u w:val="single"/>
          <w:rtl w:val="0"/>
          <w:lang w:val="de-DE"/>
        </w:rPr>
        <w:t>chte nicht...</w:t>
      </w:r>
    </w:p>
    <w:p>
      <w:pPr>
        <w:pStyle w:val="Normální"/>
        <w:rPr>
          <w:rStyle w:val="Žádný"/>
          <w:rFonts w:ascii="Arial" w:cs="Arial" w:hAnsi="Arial" w:eastAsia="Arial"/>
          <w:sz w:val="40"/>
          <w:szCs w:val="40"/>
          <w:lang w:val="de-DE"/>
        </w:rPr>
      </w:pPr>
    </w:p>
    <w:tbl>
      <w:tblPr>
        <w:tblW w:w="101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51"/>
        <w:gridCol w:w="2931"/>
        <w:gridCol w:w="2271"/>
        <w:gridCol w:w="2526"/>
      </w:tblGrid>
      <w:tr>
        <w:tblPrEx>
          <w:shd w:val="clear" w:color="auto" w:fill="ced7e7"/>
        </w:tblPrEx>
        <w:trPr>
          <w:trHeight w:val="3047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143000" cy="189547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8954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219200" cy="128587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85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085850" cy="164782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6478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14400" cy="120967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09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1817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085850" cy="1114425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90600" cy="1104900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049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304925" cy="885825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466850" cy="1009650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096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1892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790575" cy="704850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048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724025" cy="923925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9239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81075" cy="1162050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133475" cy="971550"/>
                  <wp:effectExtent l="0" t="0" r="0" b="0"/>
                  <wp:docPr id="107374183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715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2417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419225" cy="676275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762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266825" cy="904875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04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238250" cy="981075"/>
                  <wp:effectExtent l="0" t="0" r="0" b="0"/>
                  <wp:docPr id="10737418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81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771525" cy="1495425"/>
                  <wp:effectExtent l="0" t="0" r="0" b="0"/>
                  <wp:docPr id="107374184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495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1757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14400" cy="1038225"/>
                  <wp:effectExtent l="0" t="0" r="0" b="0"/>
                  <wp:docPr id="10737418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590550" cy="1076325"/>
                  <wp:effectExtent l="0" t="0" r="0" b="0"/>
                  <wp:docPr id="107374184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0763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057275" cy="752475"/>
                  <wp:effectExtent l="0" t="0" r="0" b="0"/>
                  <wp:docPr id="107374184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524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33450" cy="1019175"/>
                  <wp:effectExtent l="0" t="0" r="0" b="0"/>
                  <wp:docPr id="107374184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19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2462" w:hRule="atLeast"/>
        </w:trPr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723900" cy="819150"/>
                  <wp:effectExtent l="0" t="0" r="0" b="0"/>
                  <wp:docPr id="107374184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904875" cy="1524000"/>
                  <wp:effectExtent l="0" t="0" r="0" b="0"/>
                  <wp:docPr id="107374184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524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1152525" cy="962025"/>
                  <wp:effectExtent l="0" t="0" r="0" b="0"/>
                  <wp:docPr id="107374184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62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Žádný"/>
                <w:rFonts w:ascii="Times New Roman" w:cs="Times New Roman" w:hAnsi="Times New Roman" w:eastAsia="Times New Roman"/>
                <w:sz w:val="24"/>
                <w:szCs w:val="24"/>
              </w:rPr>
              <w:drawing>
                <wp:inline distT="0" distB="0" distL="0" distR="0">
                  <wp:extent cx="847725" cy="1114425"/>
                  <wp:effectExtent l="0" t="0" r="0" b="0"/>
                  <wp:docPr id="107374184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114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ální"/>
        <w:widowControl w:val="0"/>
        <w:rPr>
          <w:rStyle w:val="Žádný"/>
          <w:rFonts w:ascii="Arial" w:cs="Arial" w:hAnsi="Arial" w:eastAsia="Arial"/>
          <w:sz w:val="40"/>
          <w:szCs w:val="40"/>
          <w:lang w:val="de-DE"/>
        </w:rPr>
      </w:pPr>
    </w:p>
    <w:p>
      <w:pPr>
        <w:pStyle w:val="Normální"/>
        <w:rPr>
          <w:rStyle w:val="Žádný"/>
          <w:rFonts w:ascii="Arial" w:cs="Arial" w:hAnsi="Arial" w:eastAsia="Arial"/>
          <w:i w:val="1"/>
          <w:iCs w:val="1"/>
          <w:sz w:val="40"/>
          <w:szCs w:val="40"/>
          <w:lang w:val="de-DE"/>
        </w:rPr>
      </w:pPr>
    </w:p>
    <w:p>
      <w:pPr>
        <w:pStyle w:val="Normální"/>
        <w:rPr>
          <w:rStyle w:val="Žádný"/>
          <w:rFonts w:ascii="Arial" w:cs="Arial" w:hAnsi="Arial" w:eastAsia="Arial"/>
          <w:i w:val="1"/>
          <w:iCs w:val="1"/>
          <w:sz w:val="40"/>
          <w:szCs w:val="40"/>
          <w:lang w:val="de-DE"/>
        </w:rPr>
      </w:pPr>
    </w:p>
    <w:tbl>
      <w:tblPr>
        <w:tblW w:w="109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9"/>
        <w:gridCol w:w="3730"/>
        <w:gridCol w:w="6237"/>
      </w:tblGrid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 xml:space="preserve">1. 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telefonieren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essen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3.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relaxen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4.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malen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5.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joggen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6.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singen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7.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reparieren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Ich m</w:t>
            </w:r>
            <w:r>
              <w:rPr>
                <w:rStyle w:val="Žádný"/>
                <w:rFonts w:ascii="Arial" w:hAnsi="Arial" w:hint="default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chte das Rad reparieren.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8.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kontrollieren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9.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putzen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10.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 xml:space="preserve">SMS schreiben/ senden 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11.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schlafen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12.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Style w:val="Žádný"/>
                <w:rFonts w:ascii="Arial" w:cs="Arial" w:hAnsi="Arial" w:eastAsia="Arial"/>
                <w:i w:val="1"/>
                <w:iCs w:val="1"/>
                <w:sz w:val="40"/>
                <w:szCs w:val="40"/>
                <w:shd w:val="nil" w:color="auto" w:fill="auto"/>
              </w:rPr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baden (in der</w:t>
            </w:r>
          </w:p>
          <w:p>
            <w:pPr>
              <w:pStyle w:val="Normální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Wanne)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13.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operieren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14.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spazieren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15.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diskutieren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16.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schnorcheln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17.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tanzen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18.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trinken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Jan m</w:t>
            </w:r>
            <w:r>
              <w:rPr>
                <w:rStyle w:val="Žádný"/>
                <w:rFonts w:ascii="Arial" w:hAnsi="Arial" w:hint="default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chte nicht Wasser trinken.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19.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boxen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20,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duschen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21.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fotografieren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22.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kaufen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23.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Fallschirm springen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sz w:val="40"/>
                <w:szCs w:val="40"/>
                <w:shd w:val="nil" w:color="auto" w:fill="auto"/>
                <w:rtl w:val="0"/>
                <w:lang w:val="de-DE"/>
              </w:rPr>
              <w:t>24.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Style w:val="Žádný"/>
                <w:rFonts w:ascii="Arial" w:hAnsi="Arial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Auto fahren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</w:pPr>
      <w:r>
        <w:rPr>
          <w:rStyle w:val="Žádný"/>
          <w:rFonts w:ascii="Arial" w:cs="Arial" w:hAnsi="Arial" w:eastAsia="Arial"/>
          <w:i w:val="1"/>
          <w:iCs w:val="1"/>
          <w:sz w:val="40"/>
          <w:szCs w:val="40"/>
          <w:lang w:val="de-DE"/>
        </w:rPr>
      </w:r>
    </w:p>
    <w:sectPr>
      <w:headerReference w:type="default" r:id="rId28"/>
      <w:footerReference w:type="default" r:id="rId29"/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